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061B2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217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2021-12-15T14:25:00Z</dcterms:modified>
</cp:coreProperties>
</file>